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D2" w:rsidRDefault="00696802">
      <w:pPr>
        <w:pStyle w:val="Cm"/>
        <w:tabs>
          <w:tab w:val="left" w:pos="4500"/>
        </w:tabs>
        <w:ind w:right="-1958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Budapest Főváros XII. kerület Hegyvidéki Önkormányzat</w:t>
      </w:r>
    </w:p>
    <w:p w:rsidR="005476D2" w:rsidRDefault="00696802">
      <w:pPr>
        <w:ind w:right="-1958"/>
        <w:jc w:val="center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alábbi ingatlant kínálja nyilvános versenyeztetés keretében egyfordulós értékesítésre (licit):</w:t>
      </w:r>
    </w:p>
    <w:p w:rsidR="005476D2" w:rsidRDefault="005476D2">
      <w:pPr>
        <w:ind w:right="-1958"/>
        <w:jc w:val="center"/>
        <w:outlineLvl w:val="0"/>
        <w:rPr>
          <w:rFonts w:ascii="Garamond" w:hAnsi="Garamond" w:cs="Arial"/>
          <w:sz w:val="22"/>
          <w:szCs w:val="22"/>
        </w:rPr>
      </w:pPr>
    </w:p>
    <w:tbl>
      <w:tblPr>
        <w:tblW w:w="13514" w:type="dxa"/>
        <w:tblInd w:w="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756"/>
        <w:gridCol w:w="2385"/>
        <w:gridCol w:w="1254"/>
        <w:gridCol w:w="2510"/>
        <w:gridCol w:w="2169"/>
        <w:gridCol w:w="2971"/>
      </w:tblGrid>
      <w:tr w:rsidR="005476D2" w:rsidTr="00372315">
        <w:trPr>
          <w:trHeight w:val="597"/>
        </w:trPr>
        <w:tc>
          <w:tcPr>
            <w:tcW w:w="46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6D2" w:rsidRDefault="005476D2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Cím</w:t>
            </w:r>
          </w:p>
        </w:tc>
        <w:tc>
          <w:tcPr>
            <w:tcW w:w="23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Helyrajzi szám</w:t>
            </w:r>
          </w:p>
        </w:tc>
        <w:tc>
          <w:tcPr>
            <w:tcW w:w="12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Terület</w:t>
            </w:r>
          </w:p>
        </w:tc>
        <w:tc>
          <w:tcPr>
            <w:tcW w:w="25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Megnevezése</w:t>
            </w:r>
          </w:p>
          <w:p w:rsidR="005476D2" w:rsidRDefault="005476D2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1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Megtekinthető</w:t>
            </w:r>
          </w:p>
        </w:tc>
        <w:tc>
          <w:tcPr>
            <w:tcW w:w="29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Default="0069680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Kikiáltási ár</w:t>
            </w:r>
          </w:p>
        </w:tc>
      </w:tr>
      <w:tr w:rsidR="005476D2" w:rsidTr="00372315">
        <w:trPr>
          <w:trHeight w:val="766"/>
        </w:trPr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AC28B7">
            <w:pPr>
              <w:jc w:val="center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sz w:val="23"/>
                <w:szCs w:val="23"/>
              </w:rPr>
              <w:t>1</w:t>
            </w:r>
            <w:r w:rsidR="00696802" w:rsidRPr="00050B5F">
              <w:rPr>
                <w:rFonts w:ascii="Garamond" w:hAnsi="Garamond" w:cs="Arial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696802">
            <w:pPr>
              <w:spacing w:line="251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050B5F">
              <w:rPr>
                <w:rFonts w:ascii="Garamond" w:hAnsi="Garamond"/>
                <w:b/>
                <w:bCs/>
                <w:sz w:val="23"/>
                <w:szCs w:val="23"/>
              </w:rPr>
              <w:t>1122 Budapest, Hajnóczy József utca 22. II. emelet 12.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696802">
            <w:pPr>
              <w:spacing w:line="251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050B5F">
              <w:rPr>
                <w:rFonts w:ascii="Garamond" w:hAnsi="Garamond"/>
                <w:b/>
                <w:bCs/>
                <w:sz w:val="23"/>
                <w:szCs w:val="23"/>
              </w:rPr>
              <w:t>Budapest, XII. kerület belterület,</w:t>
            </w:r>
          </w:p>
          <w:p w:rsidR="005476D2" w:rsidRPr="00050B5F" w:rsidRDefault="00696802">
            <w:pPr>
              <w:spacing w:line="251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050B5F">
              <w:rPr>
                <w:rFonts w:ascii="Garamond" w:hAnsi="Garamond"/>
                <w:b/>
                <w:bCs/>
                <w:sz w:val="23"/>
                <w:szCs w:val="23"/>
              </w:rPr>
              <w:t>6920/0/A/14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696802">
            <w:pPr>
              <w:spacing w:line="251" w:lineRule="auto"/>
              <w:jc w:val="center"/>
              <w:rPr>
                <w:sz w:val="23"/>
                <w:szCs w:val="23"/>
              </w:rPr>
            </w:pPr>
            <w:r w:rsidRPr="00050B5F">
              <w:rPr>
                <w:rFonts w:ascii="Garamond" w:hAnsi="Garamond"/>
                <w:sz w:val="23"/>
                <w:szCs w:val="23"/>
              </w:rPr>
              <w:t>114 m</w:t>
            </w:r>
            <w:r w:rsidRPr="00050B5F">
              <w:rPr>
                <w:rFonts w:ascii="Garamond" w:hAnsi="Garamond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696802">
            <w:pPr>
              <w:spacing w:line="251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50B5F">
              <w:rPr>
                <w:rFonts w:ascii="Garamond" w:hAnsi="Garamond"/>
                <w:sz w:val="23"/>
                <w:szCs w:val="23"/>
              </w:rPr>
              <w:t>öröklakás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696802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050B5F">
              <w:rPr>
                <w:rFonts w:ascii="Garamond" w:hAnsi="Garamond" w:cs="Arial"/>
                <w:sz w:val="23"/>
                <w:szCs w:val="23"/>
              </w:rPr>
              <w:t>Előzetes egyeztetés alapján az információs csomagban meghatározott időpontokban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D2" w:rsidRPr="00050B5F" w:rsidRDefault="00AC28B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66.000.000</w:t>
            </w:r>
            <w:r w:rsidR="00696802" w:rsidRPr="00050B5F">
              <w:rPr>
                <w:rFonts w:ascii="Garamond" w:hAnsi="Garamond"/>
                <w:sz w:val="23"/>
                <w:szCs w:val="23"/>
              </w:rPr>
              <w:t>,- Ft</w:t>
            </w:r>
          </w:p>
        </w:tc>
      </w:tr>
    </w:tbl>
    <w:p w:rsidR="005476D2" w:rsidRDefault="005476D2">
      <w:pPr>
        <w:ind w:right="-1958"/>
        <w:outlineLvl w:val="0"/>
        <w:rPr>
          <w:rFonts w:ascii="Garamond" w:hAnsi="Garamond" w:cs="Arial"/>
          <w:sz w:val="22"/>
          <w:szCs w:val="22"/>
        </w:rPr>
      </w:pPr>
    </w:p>
    <w:p w:rsidR="005F2BDA" w:rsidRDefault="00696802" w:rsidP="005F2BDA">
      <w:pPr>
        <w:pStyle w:val="Szvegtrzs"/>
        <w:pBdr>
          <w:top w:val="single" w:sz="4" w:space="11" w:color="000000"/>
          <w:left w:val="single" w:sz="4" w:space="0" w:color="000000"/>
          <w:right w:val="single" w:sz="4" w:space="0" w:color="000000"/>
        </w:pBdr>
        <w:ind w:left="426"/>
        <w:jc w:val="center"/>
      </w:pPr>
      <w:r>
        <w:rPr>
          <w:rFonts w:ascii="Garamond" w:hAnsi="Garamond"/>
          <w:szCs w:val="22"/>
        </w:rPr>
        <w:t xml:space="preserve">A licit feltételeiről érdeklődni és az </w:t>
      </w:r>
      <w:bookmarkStart w:id="1" w:name="_Hlk17811379"/>
      <w:r>
        <w:rPr>
          <w:rFonts w:ascii="Garamond" w:hAnsi="Garamond"/>
          <w:szCs w:val="22"/>
        </w:rPr>
        <w:t>ingatlanról készült információs csomag</w:t>
      </w:r>
      <w:bookmarkEnd w:id="1"/>
      <w:r>
        <w:rPr>
          <w:rFonts w:ascii="Garamond" w:hAnsi="Garamond"/>
          <w:szCs w:val="22"/>
        </w:rPr>
        <w:t xml:space="preserve">ot a www. hegyvidek.hu honlapon a licithirdetésnél található tájékoztatóban foglaltaknak megfelelően 10.000,- Ft + ÁFA térítési díj ellenében </w:t>
      </w:r>
      <w:r w:rsidR="005F2BDA">
        <w:rPr>
          <w:rFonts w:ascii="Garamond" w:hAnsi="Garamond"/>
          <w:szCs w:val="22"/>
        </w:rPr>
        <w:t xml:space="preserve">elektronikusan igényelni, </w:t>
      </w:r>
      <w:r w:rsidR="005F2BDA">
        <w:rPr>
          <w:rFonts w:ascii="Garamond" w:hAnsi="Garamond"/>
          <w:bCs/>
          <w:szCs w:val="22"/>
        </w:rPr>
        <w:t xml:space="preserve">érdeklődni a </w:t>
      </w:r>
      <w:r w:rsidR="005F2BDA">
        <w:rPr>
          <w:rFonts w:ascii="Garamond" w:hAnsi="Garamond"/>
          <w:szCs w:val="22"/>
        </w:rPr>
        <w:t>+36-70-333-5110</w:t>
      </w:r>
      <w:r w:rsidR="005F2BDA">
        <w:rPr>
          <w:rFonts w:ascii="Garamond" w:hAnsi="Garamond"/>
          <w:bCs/>
          <w:szCs w:val="22"/>
        </w:rPr>
        <w:t xml:space="preserve"> telefonszámon munkanapokon 9h-12h között lehet </w:t>
      </w:r>
    </w:p>
    <w:p w:rsidR="005476D2" w:rsidRDefault="00696802">
      <w:pPr>
        <w:pStyle w:val="Szvegtrzs"/>
        <w:pBdr>
          <w:top w:val="single" w:sz="4" w:space="11" w:color="000000"/>
          <w:left w:val="single" w:sz="4" w:space="0" w:color="000000"/>
          <w:right w:val="single" w:sz="4" w:space="0" w:color="000000"/>
        </w:pBdr>
        <w:ind w:left="426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2021. </w:t>
      </w:r>
      <w:r w:rsidR="00AC28B7">
        <w:rPr>
          <w:rFonts w:ascii="Garamond" w:hAnsi="Garamond"/>
          <w:b/>
          <w:szCs w:val="22"/>
        </w:rPr>
        <w:t>december 1</w:t>
      </w:r>
      <w:r>
        <w:rPr>
          <w:rFonts w:ascii="Garamond" w:hAnsi="Garamond"/>
          <w:b/>
          <w:szCs w:val="22"/>
        </w:rPr>
        <w:t>. napja 9:00 órától 2021. december 1</w:t>
      </w:r>
      <w:r w:rsidR="00AC28B7">
        <w:rPr>
          <w:rFonts w:ascii="Garamond" w:hAnsi="Garamond"/>
          <w:b/>
          <w:szCs w:val="22"/>
        </w:rPr>
        <w:t>5</w:t>
      </w:r>
      <w:r>
        <w:rPr>
          <w:rFonts w:ascii="Garamond" w:hAnsi="Garamond"/>
          <w:b/>
          <w:szCs w:val="22"/>
        </w:rPr>
        <w:t>. napja 12:00 óráig</w:t>
      </w:r>
      <w:r w:rsidR="000871DA">
        <w:rPr>
          <w:rFonts w:ascii="Garamond" w:hAnsi="Garamond"/>
          <w:b/>
          <w:szCs w:val="22"/>
        </w:rPr>
        <w:t>.</w:t>
      </w:r>
      <w:r>
        <w:rPr>
          <w:rFonts w:ascii="Garamond" w:hAnsi="Garamond"/>
          <w:b/>
          <w:szCs w:val="22"/>
        </w:rPr>
        <w:t xml:space="preserve"> </w:t>
      </w:r>
    </w:p>
    <w:p w:rsidR="005F2BDA" w:rsidRDefault="005F2BDA" w:rsidP="00372315">
      <w:pPr>
        <w:ind w:right="396"/>
        <w:jc w:val="center"/>
        <w:rPr>
          <w:rFonts w:ascii="Garamond" w:hAnsi="Garamond" w:cs="Arial"/>
          <w:b/>
          <w:sz w:val="22"/>
          <w:szCs w:val="22"/>
        </w:rPr>
      </w:pPr>
    </w:p>
    <w:p w:rsidR="005476D2" w:rsidRDefault="00696802">
      <w:pPr>
        <w:jc w:val="center"/>
      </w:pPr>
      <w:r>
        <w:rPr>
          <w:rFonts w:ascii="Garamond" w:hAnsi="Garamond" w:cs="Arial"/>
          <w:b/>
          <w:sz w:val="22"/>
          <w:szCs w:val="22"/>
        </w:rPr>
        <w:t xml:space="preserve">Az információs csomagnak </w:t>
      </w:r>
      <w:r>
        <w:rPr>
          <w:rFonts w:ascii="Garamond" w:hAnsi="Garamond" w:cs="Arial"/>
          <w:b/>
          <w:sz w:val="22"/>
          <w:szCs w:val="22"/>
          <w:u w:val="single"/>
        </w:rPr>
        <w:t>a licitálni szándékozó által a fenti határidőben történő megvétele</w:t>
      </w:r>
      <w:r>
        <w:rPr>
          <w:rFonts w:ascii="Garamond" w:hAnsi="Garamond" w:cs="Arial"/>
          <w:b/>
          <w:sz w:val="22"/>
          <w:szCs w:val="22"/>
        </w:rPr>
        <w:t xml:space="preserve"> a liciten való részvétel és a megtekintés feltétele! </w:t>
      </w:r>
    </w:p>
    <w:p w:rsidR="005476D2" w:rsidRDefault="005476D2">
      <w:pPr>
        <w:jc w:val="center"/>
        <w:rPr>
          <w:rFonts w:ascii="Garamond" w:hAnsi="Garamond" w:cs="Arial"/>
          <w:b/>
          <w:sz w:val="22"/>
          <w:szCs w:val="22"/>
        </w:rPr>
      </w:pPr>
    </w:p>
    <w:p w:rsidR="005476D2" w:rsidRDefault="00696802">
      <w:pPr>
        <w:tabs>
          <w:tab w:val="center" w:pos="9360"/>
        </w:tabs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  <w:t>dr. Gottfried-Tusor Gabriella</w:t>
      </w:r>
    </w:p>
    <w:p w:rsidR="005476D2" w:rsidRPr="00240194" w:rsidRDefault="00696802" w:rsidP="00240194">
      <w:pPr>
        <w:tabs>
          <w:tab w:val="center" w:pos="9360"/>
        </w:tabs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  <w:t>jegyző</w:t>
      </w:r>
    </w:p>
    <w:sectPr w:rsidR="005476D2" w:rsidRPr="00240194" w:rsidSect="00CD270F">
      <w:pgSz w:w="16838" w:h="11906" w:orient="landscape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9E" w:rsidRDefault="004A5B9E">
      <w:r>
        <w:separator/>
      </w:r>
    </w:p>
  </w:endnote>
  <w:endnote w:type="continuationSeparator" w:id="0">
    <w:p w:rsidR="004A5B9E" w:rsidRDefault="004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9E" w:rsidRDefault="004A5B9E">
      <w:r>
        <w:rPr>
          <w:color w:val="000000"/>
        </w:rPr>
        <w:separator/>
      </w:r>
    </w:p>
  </w:footnote>
  <w:footnote w:type="continuationSeparator" w:id="0">
    <w:p w:rsidR="004A5B9E" w:rsidRDefault="004A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D2"/>
    <w:rsid w:val="00050B5F"/>
    <w:rsid w:val="000871DA"/>
    <w:rsid w:val="00126842"/>
    <w:rsid w:val="001A0FDC"/>
    <w:rsid w:val="00222CBE"/>
    <w:rsid w:val="00240194"/>
    <w:rsid w:val="00326F8F"/>
    <w:rsid w:val="00372315"/>
    <w:rsid w:val="00400878"/>
    <w:rsid w:val="0043100B"/>
    <w:rsid w:val="004540AB"/>
    <w:rsid w:val="00495CB9"/>
    <w:rsid w:val="004A5B9E"/>
    <w:rsid w:val="005476D2"/>
    <w:rsid w:val="005F2BDA"/>
    <w:rsid w:val="00696802"/>
    <w:rsid w:val="006E3CE3"/>
    <w:rsid w:val="00736E63"/>
    <w:rsid w:val="00927C24"/>
    <w:rsid w:val="0097089A"/>
    <w:rsid w:val="00A47F7A"/>
    <w:rsid w:val="00AC28B7"/>
    <w:rsid w:val="00AD4DD8"/>
    <w:rsid w:val="00AE1D96"/>
    <w:rsid w:val="00B01EE0"/>
    <w:rsid w:val="00B47112"/>
    <w:rsid w:val="00CD270F"/>
    <w:rsid w:val="00D20D3A"/>
    <w:rsid w:val="00E17F5F"/>
    <w:rsid w:val="00FD1DC8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7173-6292-4680-92BE-75EA0BB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uiPriority w:val="10"/>
    <w:qFormat/>
    <w:pPr>
      <w:jc w:val="center"/>
      <w:outlineLvl w:val="0"/>
    </w:pPr>
    <w:rPr>
      <w:rFonts w:ascii="Arial" w:hAnsi="Arial" w:cs="Arial"/>
      <w:b/>
    </w:rPr>
  </w:style>
  <w:style w:type="character" w:customStyle="1" w:styleId="CmChar">
    <w:name w:val="Cím Char"/>
    <w:basedOn w:val="Bekezdsalapbettpusa"/>
    <w:rPr>
      <w:rFonts w:ascii="Arial" w:eastAsia="Times New Roman" w:hAnsi="Arial" w:cs="Arial"/>
      <w:b/>
      <w:sz w:val="24"/>
      <w:szCs w:val="24"/>
      <w:lang w:eastAsia="hu-HU"/>
    </w:rPr>
  </w:style>
  <w:style w:type="paragraph" w:styleId="Szvegtrzs">
    <w:name w:val="Body Text"/>
    <w:basedOn w:val="Norm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23" w:color="000000"/>
      </w:pBdr>
      <w:jc w:val="both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rPr>
      <w:rFonts w:ascii="Arial" w:eastAsia="Times New Roman" w:hAnsi="Arial" w:cs="Arial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08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0878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08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0878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Budapest Főváros XII. kerület Hegyvidéki Önkormányzat</vt:lpstr>
      <vt:lpstr>az alábbi ingatlant kínálja nyilvános versenyeztetés keretében egyfordulós érték</vt:lpstr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Ligeti Dávid Tamás</dc:creator>
  <dc:description/>
  <cp:lastModifiedBy>szerző</cp:lastModifiedBy>
  <cp:revision>2</cp:revision>
  <dcterms:created xsi:type="dcterms:W3CDTF">2021-12-01T12:20:00Z</dcterms:created>
  <dcterms:modified xsi:type="dcterms:W3CDTF">2021-12-01T12:20:00Z</dcterms:modified>
</cp:coreProperties>
</file>