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5AC" w:rsidRDefault="000835AC" w:rsidP="000835AC">
      <w:pPr>
        <w:jc w:val="center"/>
        <w:rPr>
          <w:rFonts w:ascii="Garamond" w:hAnsi="Garamond" w:cs="Arial"/>
          <w:b/>
        </w:rPr>
      </w:pPr>
    </w:p>
    <w:p w:rsidR="000835AC" w:rsidRDefault="000835AC" w:rsidP="000835AC">
      <w:pPr>
        <w:jc w:val="center"/>
        <w:rPr>
          <w:rFonts w:ascii="Garamond" w:hAnsi="Garamond" w:cs="Arial"/>
          <w:b/>
        </w:rPr>
      </w:pPr>
    </w:p>
    <w:p w:rsidR="000835AC" w:rsidRPr="00D5640C" w:rsidRDefault="000835AC" w:rsidP="000835AC">
      <w:pPr>
        <w:jc w:val="center"/>
        <w:rPr>
          <w:rFonts w:ascii="Garamond" w:hAnsi="Garamond" w:cs="Arial"/>
          <w:b/>
        </w:rPr>
      </w:pPr>
      <w:r w:rsidRPr="00D5640C">
        <w:rPr>
          <w:rFonts w:ascii="Garamond" w:hAnsi="Garamond" w:cs="Arial"/>
          <w:b/>
        </w:rPr>
        <w:t>TÁJÉKOZTATÓ</w:t>
      </w:r>
    </w:p>
    <w:p w:rsidR="000835AC" w:rsidRPr="00D5640C" w:rsidRDefault="000835AC" w:rsidP="000835AC">
      <w:pPr>
        <w:jc w:val="center"/>
        <w:rPr>
          <w:rFonts w:ascii="Garamond" w:hAnsi="Garamond" w:cs="Arial"/>
          <w:b/>
        </w:rPr>
      </w:pPr>
      <w:r w:rsidRPr="00D5640C">
        <w:rPr>
          <w:rFonts w:ascii="Garamond" w:hAnsi="Garamond" w:cs="Arial"/>
          <w:b/>
        </w:rPr>
        <w:t>a szavazatszámláló bizottságok választott tagjai részére</w:t>
      </w:r>
    </w:p>
    <w:p w:rsidR="000835AC" w:rsidRPr="00D5640C" w:rsidRDefault="000835AC" w:rsidP="000835AC">
      <w:pPr>
        <w:jc w:val="both"/>
        <w:rPr>
          <w:rFonts w:ascii="Garamond" w:hAnsi="Garamond" w:cs="Arial"/>
          <w:b/>
        </w:rPr>
      </w:pPr>
    </w:p>
    <w:p w:rsidR="000835AC" w:rsidRPr="00D5640C" w:rsidRDefault="000835AC" w:rsidP="000835AC">
      <w:pPr>
        <w:jc w:val="both"/>
        <w:rPr>
          <w:rFonts w:ascii="Garamond" w:hAnsi="Garamond" w:cs="Arial"/>
          <w:b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választási eljárásról szóló 2013. évi XXXVI. törvény (a továbbiakban: </w:t>
      </w:r>
      <w:proofErr w:type="spellStart"/>
      <w:r w:rsidRPr="00B6471D">
        <w:rPr>
          <w:rFonts w:ascii="Garamond" w:hAnsi="Garamond" w:cs="Arial"/>
        </w:rPr>
        <w:t>Ve</w:t>
      </w:r>
      <w:proofErr w:type="spellEnd"/>
      <w:r w:rsidRPr="00B6471D">
        <w:rPr>
          <w:rFonts w:ascii="Garamond" w:hAnsi="Garamond" w:cs="Arial"/>
        </w:rPr>
        <w:t>.) II. fejezete rendelkezik a választási bizottságokról, ezen belül a szavazatszámláló bizottságokról.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bizottságok a választópolgárok független, kizárólag a törvénynek alárendelt szervei, amelyeknek elsődleges feladata a választási eredmény megállapítása, a választások tisztaságának, törvényességének biztosítása, a pártatlanság érvényesítése és szükség esetén a választás törvényes rendjének helyreállítása. 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a működésének tartama alatt hatóságnak, a tagjai pedig hivatalos személynek minősülnek.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</w:t>
      </w:r>
      <w:r w:rsidRPr="00E95A1A">
        <w:rPr>
          <w:rFonts w:ascii="Garamond" w:hAnsi="Garamond" w:cs="Arial"/>
        </w:rPr>
        <w:t>választott</w:t>
      </w:r>
      <w:r w:rsidRPr="00B6471D">
        <w:rPr>
          <w:rFonts w:ascii="Garamond" w:hAnsi="Garamond" w:cs="Arial"/>
        </w:rPr>
        <w:t xml:space="preserve"> tagjainak a megbízatása a következő általános országgyűlési választásokra megválasztott szavazatszámláló bizottság alakuló üléséig tart. 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</w:t>
      </w:r>
      <w:proofErr w:type="spellStart"/>
      <w:r w:rsidRPr="00B6471D">
        <w:rPr>
          <w:rFonts w:ascii="Garamond" w:hAnsi="Garamond" w:cs="Arial"/>
        </w:rPr>
        <w:t>Ve</w:t>
      </w:r>
      <w:proofErr w:type="spellEnd"/>
      <w:r w:rsidRPr="00B6471D">
        <w:rPr>
          <w:rFonts w:ascii="Garamond" w:hAnsi="Garamond" w:cs="Arial"/>
        </w:rPr>
        <w:t xml:space="preserve">. 18. § (1) bekezdése értelmében </w:t>
      </w:r>
      <w:r>
        <w:rPr>
          <w:rFonts w:ascii="Garamond" w:hAnsi="Garamond" w:cs="Arial"/>
        </w:rPr>
        <w:t>a</w:t>
      </w:r>
      <w:r w:rsidRPr="00B6471D">
        <w:rPr>
          <w:rFonts w:ascii="Garamond" w:hAnsi="Garamond" w:cs="Arial"/>
        </w:rPr>
        <w:t xml:space="preserve"> választási bizottságnak nem lehet tagja a köztársasági elnök, háznagy, képviselő, alpolgármester, jegyző, másik választási bizottság tagja, választási iroda tagja, a Magyar Honvédséggel szolgálati jogviszonyban álló hivatalos és szerződéses katona,</w:t>
      </w:r>
      <w:r>
        <w:rPr>
          <w:rFonts w:ascii="Garamond" w:hAnsi="Garamond" w:cs="Arial"/>
        </w:rPr>
        <w:t xml:space="preserve"> továbbá a tényleges szolgálatot ellátó önkéntes tartalékos katona</w:t>
      </w:r>
      <w:proofErr w:type="gramStart"/>
      <w:r>
        <w:rPr>
          <w:rFonts w:ascii="Garamond" w:hAnsi="Garamond" w:cs="Arial"/>
        </w:rPr>
        <w:t>,</w:t>
      </w:r>
      <w:r w:rsidRPr="00B6471D">
        <w:rPr>
          <w:rFonts w:ascii="Garamond" w:hAnsi="Garamond" w:cs="Arial"/>
        </w:rPr>
        <w:t xml:space="preserve"> ,</w:t>
      </w:r>
      <w:proofErr w:type="gramEnd"/>
      <w:r w:rsidRPr="00B6471D">
        <w:rPr>
          <w:rFonts w:ascii="Garamond" w:hAnsi="Garamond" w:cs="Arial"/>
        </w:rPr>
        <w:t xml:space="preserve"> </w:t>
      </w:r>
      <w:r>
        <w:rPr>
          <w:rFonts w:ascii="Garamond" w:hAnsi="Garamond" w:cs="Arial"/>
        </w:rPr>
        <w:t>valamint a képviselőjelölt.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pStyle w:val="cf0"/>
        <w:spacing w:before="0" w:beforeAutospacing="0" w:after="0" w:afterAutospacing="0"/>
        <w:jc w:val="both"/>
        <w:rPr>
          <w:rFonts w:ascii="Garamond" w:eastAsia="Times New Roman" w:hAnsi="Garamond" w:cs="Arial"/>
        </w:rPr>
      </w:pPr>
      <w:r w:rsidRPr="00B6471D">
        <w:rPr>
          <w:rFonts w:ascii="Garamond" w:eastAsia="Times New Roman" w:hAnsi="Garamond" w:cs="Arial"/>
        </w:rPr>
        <w:t>Nem lehet a választási bizottság választott tagja az (1) bekezdésben foglaltakon túl</w:t>
      </w:r>
    </w:p>
    <w:p w:rsidR="000835AC" w:rsidRPr="00B6471D" w:rsidRDefault="000835AC" w:rsidP="000835AC">
      <w:pPr>
        <w:ind w:left="708"/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a) párt tagja,</w:t>
      </w:r>
    </w:p>
    <w:p w:rsidR="000835AC" w:rsidRPr="00B6471D" w:rsidRDefault="000835AC" w:rsidP="000835AC">
      <w:pPr>
        <w:ind w:left="708"/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b) a választókerületben jelöltet állító jelölő szervezet tagja,</w:t>
      </w:r>
    </w:p>
    <w:p w:rsidR="000835AC" w:rsidRPr="00B6471D" w:rsidRDefault="000835AC" w:rsidP="000835AC">
      <w:pPr>
        <w:ind w:left="708"/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c) a választókerületben induló jelölt hozzátartozója,</w:t>
      </w:r>
    </w:p>
    <w:p w:rsidR="000835AC" w:rsidRPr="00B6471D" w:rsidRDefault="000835AC" w:rsidP="000835AC">
      <w:pPr>
        <w:ind w:left="708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d) </w:t>
      </w:r>
      <w:r w:rsidRPr="00B6471D">
        <w:rPr>
          <w:rFonts w:ascii="Garamond" w:hAnsi="Garamond" w:cs="Arial"/>
        </w:rPr>
        <w:t>a központi államigazgatási szervekről, valamint a Kormány tagjai és az államtitkárok jogállásáról szóló törvény szerinti központi államigazgatási szervvel vagy a választási bizottság illetékességi területén hatáskörrel rendelkező egyéb közigazgatási szervvel kormányzati szolgálati jogviszonyban, politikai szolgálati jogviszonyban, biztosi jogviszonyban, szolgálati vagy más, munkavégzésre irányuló jogviszonyban álló személy a közalkalmazott</w:t>
      </w:r>
      <w:r>
        <w:rPr>
          <w:rFonts w:ascii="Garamond" w:hAnsi="Garamond" w:cs="Arial"/>
        </w:rPr>
        <w:t>, a munkavállaló, az egészségügyi szolgálati jogviszonyban, valamint a köznevelési foglalkoztatotti jogviszonyban álló személy</w:t>
      </w:r>
      <w:r w:rsidRPr="00B6471D">
        <w:rPr>
          <w:rFonts w:ascii="Garamond" w:hAnsi="Garamond" w:cs="Arial"/>
        </w:rPr>
        <w:t xml:space="preserve"> kivételével.</w:t>
      </w: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tagjai a szavazást követő napon mentesülnek a jogszabályban előírt munkavégzési kötelezettség alól</w:t>
      </w:r>
      <w:r>
        <w:rPr>
          <w:rFonts w:ascii="Garamond" w:hAnsi="Garamond" w:cs="Arial"/>
        </w:rPr>
        <w:t>,</w:t>
      </w:r>
      <w:r w:rsidRPr="00B6471D">
        <w:rPr>
          <w:rFonts w:ascii="Garamond" w:hAnsi="Garamond" w:cs="Arial"/>
        </w:rPr>
        <w:t xml:space="preserve"> és erre az időre átlagbér illeti meg őket, amelyet a munkáltató fizet. (A munkáltató a szavazatszámláló bizottság tagját megillető bér és járulékai megtérítését a szavazást követő öt napon belül igényelheti a választási irodától.)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</w:t>
      </w:r>
      <w:r>
        <w:rPr>
          <w:rFonts w:ascii="Garamond" w:hAnsi="Garamond" w:cs="Arial"/>
        </w:rPr>
        <w:t xml:space="preserve">Budapest XII. kerületben működő </w:t>
      </w:r>
      <w:r w:rsidRPr="00B6471D">
        <w:rPr>
          <w:rFonts w:ascii="Garamond" w:hAnsi="Garamond" w:cs="Arial"/>
        </w:rPr>
        <w:t>szavazatszámláló bizottságok választott tagjai csak a XII. kerületben lakcímmel rendelkező választópolgárok lehetnek.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tagjának </w:t>
      </w:r>
      <w:r w:rsidRPr="00FC7BF2">
        <w:rPr>
          <w:rFonts w:ascii="Garamond" w:hAnsi="Garamond" w:cs="Arial"/>
        </w:rPr>
        <w:t>megbízatása megszűn</w:t>
      </w:r>
      <w:r>
        <w:rPr>
          <w:rFonts w:ascii="Garamond" w:hAnsi="Garamond" w:cs="Arial"/>
        </w:rPr>
        <w:t>ik: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ha a megbízatás törvényes feltételei megszűntek, (pl. elveszti választójogát)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ha a bizottság megállapította tagjának összeférhetetlenségét,</w:t>
      </w:r>
    </w:p>
    <w:p w:rsidR="000835AC" w:rsidRPr="00E04F8E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lemondással,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a tag halálával.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tagjai a polgármester előtt esküt vagy fogadalmat tesznek.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– tagjai megválasztása és eskü, vagy fogadalomtételét követően </w:t>
      </w:r>
      <w:r>
        <w:rPr>
          <w:rFonts w:ascii="Garamond" w:hAnsi="Garamond" w:cs="Arial"/>
        </w:rPr>
        <w:t>–</w:t>
      </w:r>
      <w:r w:rsidRPr="00B6471D">
        <w:rPr>
          <w:rFonts w:ascii="Garamond" w:hAnsi="Garamond" w:cs="Arial"/>
        </w:rPr>
        <w:t xml:space="preserve"> alakuló ülést tart, amelyen a </w:t>
      </w:r>
      <w:r w:rsidRPr="00516B95">
        <w:rPr>
          <w:rFonts w:ascii="Garamond" w:hAnsi="Garamond" w:cs="Arial"/>
        </w:rPr>
        <w:t>választott</w:t>
      </w:r>
      <w:r w:rsidRPr="00B6471D">
        <w:rPr>
          <w:rFonts w:ascii="Garamond" w:hAnsi="Garamond" w:cs="Arial"/>
        </w:rPr>
        <w:t xml:space="preserve"> tagok közül megválasztja elnökét és annak helyettesét.</w:t>
      </w:r>
      <w:r>
        <w:rPr>
          <w:rFonts w:ascii="Garamond" w:hAnsi="Garamond" w:cs="Arial"/>
        </w:rPr>
        <w:t xml:space="preserve"> </w:t>
      </w:r>
      <w:r w:rsidRPr="00B6471D">
        <w:rPr>
          <w:rFonts w:ascii="Garamond" w:hAnsi="Garamond" w:cs="Arial"/>
        </w:rPr>
        <w:t xml:space="preserve">A bizottságot az elnök, akadályoztatása esetén az elnökhelyettes képviseli. 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 xml:space="preserve">A szavazatszámláló bizottság </w:t>
      </w:r>
      <w:r w:rsidRPr="00516B95">
        <w:rPr>
          <w:rFonts w:ascii="Garamond" w:hAnsi="Garamond" w:cs="Arial"/>
        </w:rPr>
        <w:t>választott és a megbízott tagjainak jogai és kötelezettségei azonosak,</w:t>
      </w:r>
      <w:r w:rsidRPr="00B6471D">
        <w:rPr>
          <w:rFonts w:ascii="Garamond" w:hAnsi="Garamond" w:cs="Arial"/>
        </w:rPr>
        <w:t xml:space="preserve"> azzal az eltéréssel, hogy a megbízott tagok részére nem jár tiszteletdíj.</w:t>
      </w: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Pr="00B6471D" w:rsidRDefault="000835AC" w:rsidP="000835AC">
      <w:pPr>
        <w:jc w:val="both"/>
        <w:rPr>
          <w:rFonts w:ascii="Garamond" w:hAnsi="Garamond" w:cs="Arial"/>
        </w:rPr>
      </w:pPr>
      <w:r w:rsidRPr="00B6471D">
        <w:rPr>
          <w:rFonts w:ascii="Garamond" w:hAnsi="Garamond" w:cs="Arial"/>
        </w:rPr>
        <w:t>A szavazatszámláló bizottság testületként működik, döntéséhez a tagok többségének jelenléte és a jelen lévő tagok több mint felének azonos tartalmú (igen, vagy nem) szavazata szükséges.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516B95" w:rsidRDefault="000835AC" w:rsidP="000835AC">
      <w:pPr>
        <w:jc w:val="both"/>
        <w:rPr>
          <w:rFonts w:ascii="Garamond" w:hAnsi="Garamond" w:cs="Arial"/>
        </w:rPr>
      </w:pPr>
      <w:r w:rsidRPr="00516B95">
        <w:rPr>
          <w:rFonts w:ascii="Garamond" w:hAnsi="Garamond" w:cs="Arial"/>
        </w:rPr>
        <w:t>A szavazatszámláló bizottság:</w:t>
      </w:r>
    </w:p>
    <w:p w:rsidR="000835AC" w:rsidRPr="00B6471D" w:rsidRDefault="000835AC" w:rsidP="000835AC">
      <w:pPr>
        <w:jc w:val="both"/>
        <w:rPr>
          <w:rFonts w:ascii="Garamond" w:hAnsi="Garamond" w:cs="Arial"/>
          <w:u w:val="single"/>
        </w:rPr>
      </w:pP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ellenőrzi a szavazóhelyiséget, levezeti a szavazást, gondoskodik a szavazás törvényes lebonyolításáról,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dönt a szavazás folyamán felmerült vitás kérdésekben,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megszámlálja a szavazatokat és megállapítja a szavazókörben a szavazás eredményét, amiről jegyzőkönyvet állít ki,</w:t>
      </w:r>
    </w:p>
    <w:p w:rsidR="000835AC" w:rsidRPr="00B6471D" w:rsidRDefault="000835AC" w:rsidP="000835AC">
      <w:pPr>
        <w:ind w:left="360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– </w:t>
      </w:r>
      <w:r w:rsidRPr="00B6471D">
        <w:rPr>
          <w:rFonts w:ascii="Garamond" w:hAnsi="Garamond" w:cs="Arial"/>
        </w:rPr>
        <w:t>indítványozza az illetékes választási bizottságnak a szavazás szavazóköri eredményének megsemmisítését, ha olyan törvénysértést észlel, amely azt érdemben befolyásolta.</w:t>
      </w: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</w:p>
    <w:p w:rsidR="000835AC" w:rsidRDefault="000835AC" w:rsidP="000835AC">
      <w:pPr>
        <w:jc w:val="both"/>
        <w:rPr>
          <w:rFonts w:ascii="Garamond" w:hAnsi="Garamond" w:cs="Arial"/>
        </w:rPr>
      </w:pPr>
      <w:bookmarkStart w:id="0" w:name="_GoBack"/>
      <w:bookmarkEnd w:id="0"/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p w:rsidR="000835AC" w:rsidRPr="00A73CB1" w:rsidRDefault="000835AC" w:rsidP="000835AC">
      <w:pPr>
        <w:jc w:val="right"/>
        <w:rPr>
          <w:rFonts w:ascii="Garamond" w:hAnsi="Garamond" w:cs="Arial"/>
          <w:b/>
          <w:bCs/>
        </w:rPr>
      </w:pPr>
      <w:r w:rsidRPr="00A73CB1">
        <w:rPr>
          <w:rFonts w:ascii="Garamond" w:hAnsi="Garamond" w:cs="Arial"/>
          <w:b/>
          <w:bCs/>
        </w:rPr>
        <w:t>Helyi Választási Iroda</w:t>
      </w:r>
    </w:p>
    <w:p w:rsidR="000835AC" w:rsidRPr="00B6471D" w:rsidRDefault="000835AC" w:rsidP="000835AC">
      <w:pPr>
        <w:jc w:val="both"/>
        <w:rPr>
          <w:rFonts w:ascii="Garamond" w:hAnsi="Garamond" w:cs="Arial"/>
        </w:rPr>
      </w:pPr>
    </w:p>
    <w:sectPr w:rsidR="000835AC" w:rsidRPr="00B6471D" w:rsidSect="000835AC">
      <w:headerReference w:type="default" r:id="rId4"/>
      <w:pgSz w:w="11906" w:h="16838"/>
      <w:pgMar w:top="-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D63" w:rsidRDefault="000835AC" w:rsidP="00862D63">
    <w:pPr>
      <w:pStyle w:val="lfej"/>
      <w:ind w:left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AC"/>
    <w:rsid w:val="000835AC"/>
    <w:rsid w:val="00E31AA1"/>
    <w:rsid w:val="00E84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2E5794"/>
  <w15:chartTrackingRefBased/>
  <w15:docId w15:val="{FAC85152-17C7-467C-8738-E9CDD671D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835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f0">
    <w:name w:val="cf0"/>
    <w:basedOn w:val="Norml"/>
    <w:rsid w:val="000835AC"/>
    <w:pPr>
      <w:spacing w:before="100" w:beforeAutospacing="1" w:after="100" w:afterAutospacing="1"/>
    </w:pPr>
    <w:rPr>
      <w:rFonts w:eastAsia="Calibri"/>
    </w:rPr>
  </w:style>
  <w:style w:type="paragraph" w:styleId="lfej">
    <w:name w:val="header"/>
    <w:basedOn w:val="Norml"/>
    <w:link w:val="lfejChar"/>
    <w:uiPriority w:val="99"/>
    <w:unhideWhenUsed/>
    <w:rsid w:val="000835A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0835AC"/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0835A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0835AC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0835AC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513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Kiss Erzsébet</dc:creator>
  <cp:keywords/>
  <dc:description/>
  <cp:lastModifiedBy>Kiss Erzsébet</cp:lastModifiedBy>
  <cp:revision>1</cp:revision>
  <dcterms:created xsi:type="dcterms:W3CDTF">2025-11-14T10:29:00Z</dcterms:created>
  <dcterms:modified xsi:type="dcterms:W3CDTF">2025-11-14T10:31:00Z</dcterms:modified>
</cp:coreProperties>
</file>